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91" w:rsidRDefault="00A82591" w:rsidP="00A82591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A82591" w:rsidRDefault="00A82591" w:rsidP="00A82591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82591" w:rsidRDefault="00A82591" w:rsidP="00A82591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A82591" w:rsidRDefault="00A82591" w:rsidP="00A82591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82591" w:rsidRDefault="00A82591" w:rsidP="00A82591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/255-1</w:t>
      </w:r>
      <w:r>
        <w:rPr>
          <w:lang w:val="sr-Cyrl-RS"/>
        </w:rPr>
        <w:t>8</w:t>
      </w:r>
    </w:p>
    <w:p w:rsidR="00A82591" w:rsidRDefault="00A82591" w:rsidP="00A82591">
      <w:pPr>
        <w:rPr>
          <w:lang w:val="sr-Cyrl-CS"/>
        </w:rPr>
      </w:pPr>
      <w:r>
        <w:t>29</w:t>
      </w:r>
      <w:r>
        <w:rPr>
          <w:lang w:val="sr-Cyrl-RS"/>
        </w:rPr>
        <w:t xml:space="preserve">. </w:t>
      </w:r>
      <w:r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A82591" w:rsidRDefault="00A82591" w:rsidP="00A82591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A82591" w:rsidRDefault="00A82591" w:rsidP="00A82591">
      <w:pPr>
        <w:rPr>
          <w:lang w:val="sr-Cyrl-CS"/>
        </w:rPr>
      </w:pPr>
    </w:p>
    <w:p w:rsidR="00A82591" w:rsidRDefault="00A82591" w:rsidP="00A82591">
      <w:pPr>
        <w:rPr>
          <w:lang w:val="sr-Cyrl-CS"/>
        </w:rPr>
      </w:pPr>
    </w:p>
    <w:p w:rsidR="00A82591" w:rsidRDefault="00A82591" w:rsidP="00A82591">
      <w:pPr>
        <w:rPr>
          <w:lang w:val="sr-Cyrl-CS"/>
        </w:rPr>
      </w:pPr>
    </w:p>
    <w:p w:rsidR="00A82591" w:rsidRDefault="00A82591" w:rsidP="00A82591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A82591" w:rsidRDefault="00A82591" w:rsidP="00A82591">
      <w:pPr>
        <w:jc w:val="center"/>
        <w:rPr>
          <w:b/>
          <w:lang w:val="sr-Cyrl-CS"/>
        </w:rPr>
      </w:pPr>
      <w:r>
        <w:rPr>
          <w:b/>
          <w:lang w:val="sr-Cyrl-RS"/>
        </w:rPr>
        <w:t>40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 xml:space="preserve">25. </w:t>
      </w:r>
      <w:r>
        <w:rPr>
          <w:b/>
          <w:lang w:val="sr-Cyrl-RS"/>
        </w:rPr>
        <w:t>OKTOBRA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2018. </w:t>
      </w:r>
      <w:r>
        <w:rPr>
          <w:b/>
          <w:lang w:val="sr-Cyrl-CS"/>
        </w:rPr>
        <w:t>GODINE</w:t>
      </w:r>
    </w:p>
    <w:p w:rsidR="00A82591" w:rsidRDefault="00A82591" w:rsidP="00A82591">
      <w:pPr>
        <w:jc w:val="both"/>
        <w:rPr>
          <w:b/>
          <w:lang w:val="sr-Cyrl-CS"/>
        </w:rPr>
      </w:pPr>
    </w:p>
    <w:p w:rsidR="00A82591" w:rsidRDefault="00A82591" w:rsidP="00A82591">
      <w:pPr>
        <w:jc w:val="both"/>
        <w:rPr>
          <w:b/>
          <w:lang w:val="sr-Cyrl-CS"/>
        </w:rPr>
      </w:pP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82591" w:rsidRDefault="00A82591" w:rsidP="00A825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91" w:rsidRDefault="00A82591" w:rsidP="00A825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82591" w:rsidRDefault="00A82591" w:rsidP="00A825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Neđo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82591" w:rsidRDefault="00A82591" w:rsidP="00A825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Osim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Palalića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Pilja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82591" w:rsidRDefault="00A82591" w:rsidP="00A825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Mićin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Balint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Pastor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konstatovao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punovažno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odlučivanje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Objasnio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kraćem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>
        <w:rPr>
          <w:rFonts w:ascii="Times New Roman" w:hAnsi="Times New Roman" w:cs="Times New Roman"/>
          <w:sz w:val="24"/>
          <w:szCs w:val="24"/>
        </w:rPr>
        <w:t xml:space="preserve"> 72.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Poslovnika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zakazana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30.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utvrdili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82591" w:rsidRDefault="00A82591" w:rsidP="00A825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91" w:rsidRDefault="00A82591" w:rsidP="00A8259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91" w:rsidRDefault="00A82591" w:rsidP="00A82591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color w:val="000000"/>
        </w:rPr>
      </w:pPr>
      <w:r>
        <w:t>Utvrđivanje</w:t>
      </w:r>
      <w:r>
        <w:t xml:space="preserve"> </w:t>
      </w:r>
      <w:r>
        <w:t>Pr</w:t>
      </w:r>
      <w:r>
        <w:t>e</w:t>
      </w:r>
      <w:r>
        <w:t>dloga</w:t>
      </w:r>
      <w:r>
        <w:t xml:space="preserve"> </w:t>
      </w:r>
      <w:r>
        <w:t>odluke</w:t>
      </w:r>
      <w:r>
        <w:t xml:space="preserve"> </w:t>
      </w:r>
      <w:r>
        <w:t>o</w:t>
      </w:r>
      <w:r>
        <w:t xml:space="preserve"> </w:t>
      </w:r>
      <w:r>
        <w:t>prestanku</w:t>
      </w:r>
      <w:r>
        <w:t xml:space="preserve"> </w:t>
      </w:r>
      <w:r>
        <w:t>funkcije</w:t>
      </w:r>
      <w:r>
        <w:t xml:space="preserve"> </w:t>
      </w:r>
      <w:r>
        <w:t>predsednika</w:t>
      </w:r>
      <w:r>
        <w:t xml:space="preserve"> </w:t>
      </w:r>
      <w:r>
        <w:t>Višeg</w:t>
      </w:r>
      <w:r>
        <w:t xml:space="preserve"> </w:t>
      </w:r>
      <w:r>
        <w:t>suda</w:t>
      </w:r>
      <w:r>
        <w:t xml:space="preserve"> </w:t>
      </w:r>
      <w:r>
        <w:t>u</w:t>
      </w:r>
      <w:r>
        <w:t xml:space="preserve"> </w:t>
      </w:r>
      <w:r>
        <w:t>Beogradu</w:t>
      </w:r>
      <w:r>
        <w:t xml:space="preserve"> (118-3283/18, </w:t>
      </w:r>
      <w:r>
        <w:t>od</w:t>
      </w:r>
      <w:r>
        <w:t xml:space="preserve"> 23. </w:t>
      </w:r>
      <w:r>
        <w:t>oktobra</w:t>
      </w:r>
      <w:r>
        <w:t xml:space="preserve"> 2018. </w:t>
      </w:r>
      <w:r>
        <w:t>godine</w:t>
      </w:r>
      <w:r>
        <w:t>);</w:t>
      </w:r>
    </w:p>
    <w:p w:rsidR="00A82591" w:rsidRDefault="00A82591" w:rsidP="00A82591">
      <w:pPr>
        <w:tabs>
          <w:tab w:val="left" w:pos="0"/>
        </w:tabs>
        <w:jc w:val="both"/>
        <w:rPr>
          <w:color w:val="000000"/>
          <w:lang w:val="sr-Cyrl-CS"/>
        </w:rPr>
      </w:pPr>
    </w:p>
    <w:p w:rsidR="00A82591" w:rsidRDefault="00A82591" w:rsidP="00A82591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color w:val="000000"/>
        </w:rPr>
      </w:pPr>
      <w:r>
        <w:t>Utvrđivanje</w:t>
      </w:r>
      <w:r>
        <w:t xml:space="preserve"> </w:t>
      </w:r>
      <w:r>
        <w:t>Pr</w:t>
      </w:r>
      <w:r>
        <w:t>e</w:t>
      </w:r>
      <w:r>
        <w:t>dloga</w:t>
      </w:r>
      <w:r>
        <w:t xml:space="preserve"> </w:t>
      </w:r>
      <w:r>
        <w:t>odluke</w:t>
      </w:r>
      <w:r>
        <w:t xml:space="preserve"> </w:t>
      </w:r>
      <w:r>
        <w:t>o</w:t>
      </w:r>
      <w:r>
        <w:t xml:space="preserve"> </w:t>
      </w:r>
      <w:r>
        <w:t>prestanku</w:t>
      </w:r>
      <w:r>
        <w:t xml:space="preserve"> </w:t>
      </w:r>
      <w:r>
        <w:t>funkcije</w:t>
      </w:r>
      <w:r>
        <w:t xml:space="preserve"> </w:t>
      </w:r>
      <w:r>
        <w:t>predsednika</w:t>
      </w:r>
      <w:r>
        <w:t xml:space="preserve"> </w:t>
      </w:r>
      <w:r>
        <w:t>Trećeg</w:t>
      </w:r>
      <w:r>
        <w:t xml:space="preserve"> </w:t>
      </w:r>
      <w:r>
        <w:t>osnovnog</w:t>
      </w:r>
      <w:r>
        <w:t xml:space="preserve"> </w:t>
      </w:r>
      <w:r>
        <w:t>suda</w:t>
      </w:r>
      <w:r>
        <w:t xml:space="preserve"> </w:t>
      </w:r>
      <w:r>
        <w:t>u</w:t>
      </w:r>
      <w:r>
        <w:t xml:space="preserve"> </w:t>
      </w:r>
      <w:r>
        <w:t>Beogradu</w:t>
      </w:r>
      <w:r>
        <w:t xml:space="preserve"> (118-3242/18, </w:t>
      </w:r>
      <w:r>
        <w:t>od</w:t>
      </w:r>
      <w:r>
        <w:t xml:space="preserve"> 18. </w:t>
      </w:r>
      <w:r>
        <w:t>oktobra</w:t>
      </w:r>
      <w:r>
        <w:t xml:space="preserve"> 2018. </w:t>
      </w:r>
      <w:r>
        <w:t>godine</w:t>
      </w:r>
      <w:r>
        <w:t>);</w:t>
      </w:r>
    </w:p>
    <w:p w:rsidR="00A82591" w:rsidRDefault="00A82591" w:rsidP="00A82591">
      <w:pPr>
        <w:pStyle w:val="ListParagraph"/>
        <w:tabs>
          <w:tab w:val="left" w:pos="0"/>
        </w:tabs>
        <w:ind w:left="1080"/>
        <w:jc w:val="both"/>
        <w:rPr>
          <w:color w:val="000000"/>
          <w:lang w:val="sr-Cyrl-CS"/>
        </w:rPr>
      </w:pPr>
    </w:p>
    <w:p w:rsidR="00A82591" w:rsidRDefault="00A82591" w:rsidP="00A82591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color w:val="000000"/>
        </w:rPr>
      </w:pPr>
      <w:r>
        <w:t>Utvrđivanje</w:t>
      </w:r>
      <w:r>
        <w:t xml:space="preserve"> </w:t>
      </w:r>
      <w:r>
        <w:t>Pr</w:t>
      </w:r>
      <w:r>
        <w:t>e</w:t>
      </w:r>
      <w:r>
        <w:t>dloga</w:t>
      </w:r>
      <w:r>
        <w:t xml:space="preserve"> </w:t>
      </w:r>
      <w:r>
        <w:t>odluke</w:t>
      </w:r>
      <w:r>
        <w:t xml:space="preserve"> </w:t>
      </w:r>
      <w:r>
        <w:t>o</w:t>
      </w:r>
      <w:r>
        <w:t xml:space="preserve"> </w:t>
      </w:r>
      <w:r>
        <w:t>prestanku</w:t>
      </w:r>
      <w:r>
        <w:t xml:space="preserve"> </w:t>
      </w:r>
      <w:r>
        <w:t>funkcije</w:t>
      </w:r>
      <w:r>
        <w:t xml:space="preserve"> </w:t>
      </w:r>
      <w:r>
        <w:t>predsednika</w:t>
      </w:r>
      <w:r>
        <w:t xml:space="preserve"> </w:t>
      </w:r>
      <w:r>
        <w:t>Prekršajnog</w:t>
      </w:r>
      <w:r>
        <w:t xml:space="preserve"> </w:t>
      </w:r>
      <w:r>
        <w:t>suda</w:t>
      </w:r>
      <w:r>
        <w:t xml:space="preserve"> </w:t>
      </w:r>
      <w:r>
        <w:t>u</w:t>
      </w:r>
      <w:r>
        <w:t xml:space="preserve"> </w:t>
      </w:r>
      <w:r>
        <w:t>Nišu</w:t>
      </w:r>
      <w:r>
        <w:t>;</w:t>
      </w:r>
    </w:p>
    <w:p w:rsidR="00A82591" w:rsidRDefault="00A82591" w:rsidP="00A82591">
      <w:pPr>
        <w:pStyle w:val="ListParagraph"/>
        <w:tabs>
          <w:tab w:val="left" w:pos="0"/>
        </w:tabs>
        <w:ind w:left="1080"/>
        <w:jc w:val="both"/>
        <w:rPr>
          <w:color w:val="000000"/>
          <w:lang w:val="sr-Cyrl-CS"/>
        </w:rPr>
      </w:pPr>
    </w:p>
    <w:p w:rsidR="00A82591" w:rsidRDefault="00A82591" w:rsidP="00A82591">
      <w:pPr>
        <w:numPr>
          <w:ilvl w:val="0"/>
          <w:numId w:val="1"/>
        </w:numPr>
        <w:tabs>
          <w:tab w:val="left" w:pos="567"/>
          <w:tab w:val="left" w:pos="851"/>
        </w:tabs>
        <w:jc w:val="both"/>
      </w:pPr>
      <w:r>
        <w:t>Razno</w:t>
      </w:r>
      <w:r>
        <w:t>.</w:t>
      </w: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primedbi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2591" w:rsidRDefault="00A82591" w:rsidP="00A82591">
      <w:p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 xml:space="preserve">  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 </w:t>
      </w:r>
      <w:r>
        <w:rPr>
          <w:lang w:val="sr-Cyrl-RS"/>
        </w:rPr>
        <w:t>usvojili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CS"/>
        </w:rPr>
        <w:t>40</w:t>
      </w:r>
      <w:r>
        <w:rPr>
          <w:lang w:val="sr-Cyrl-RS"/>
        </w:rPr>
        <w:t xml:space="preserve">. </w:t>
      </w:r>
      <w:r>
        <w:rPr>
          <w:lang w:val="sr-Cyrl-RS"/>
        </w:rPr>
        <w:t>sednici</w:t>
      </w:r>
      <w:r>
        <w:rPr>
          <w:lang w:val="sr-Cyrl-RS"/>
        </w:rPr>
        <w:t xml:space="preserve">, </w:t>
      </w:r>
      <w:r>
        <w:rPr>
          <w:lang w:val="sr-Cyrl-RS"/>
        </w:rPr>
        <w:t>obavi</w:t>
      </w:r>
      <w:r>
        <w:rPr>
          <w:lang w:val="sr-Cyrl-RS"/>
        </w:rPr>
        <w:t xml:space="preserve"> </w:t>
      </w:r>
      <w:r>
        <w:rPr>
          <w:lang w:val="sr-Cyrl-RS"/>
        </w:rPr>
        <w:t>zajednički</w:t>
      </w:r>
      <w:r>
        <w:rPr>
          <w:lang w:val="sr-Cyrl-RS"/>
        </w:rPr>
        <w:t xml:space="preserve"> </w:t>
      </w:r>
      <w:r>
        <w:rPr>
          <w:lang w:val="sr-Cyrl-RS"/>
        </w:rPr>
        <w:t>jedinstveni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načelni</w:t>
      </w:r>
      <w:r>
        <w:rPr>
          <w:lang w:val="sr-Cyrl-RS"/>
        </w:rPr>
        <w:t xml:space="preserve"> </w:t>
      </w:r>
      <w:r>
        <w:rPr>
          <w:lang w:val="sr-Cyrl-RS"/>
        </w:rPr>
        <w:t>pretres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>:</w:t>
      </w: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(118-3283/18,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Trećeg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(118-3242/18,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Prekršajnog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Nišu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bjedinjena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objedinjenu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2591" w:rsidRDefault="00A82591" w:rsidP="00A82591">
      <w:pPr>
        <w:pStyle w:val="NoSpacing"/>
        <w:ind w:firstLine="720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Stepanović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Vrhovnog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kasacionog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Agatonović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Trećeg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Veri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Cvjetković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predsedniku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Prekršajnog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Nišu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,</w:t>
      </w:r>
      <w:r>
        <w:rPr>
          <w:rStyle w:val="propisclassinner"/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funkcija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zbog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izbora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za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sudiju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Prekršajnog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apelacionog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Beogradu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</w:p>
    <w:p w:rsidR="00A82591" w:rsidRDefault="00A82591" w:rsidP="00A82591">
      <w:pPr>
        <w:ind w:firstLine="72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Predsedavajući</w:t>
      </w:r>
      <w:r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zaključio</w:t>
      </w:r>
      <w:r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objedinjenu</w:t>
      </w:r>
      <w:r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raspravu</w:t>
      </w:r>
      <w:r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nakon</w:t>
      </w:r>
      <w:r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čega</w:t>
      </w:r>
      <w:r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se</w:t>
      </w:r>
      <w:r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pristupilo</w:t>
      </w:r>
      <w:r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glasanju</w:t>
      </w:r>
      <w:r>
        <w:rPr>
          <w:rFonts w:eastAsiaTheme="minorEastAsia"/>
          <w:lang w:val="sr-Cyrl-RS"/>
        </w:rPr>
        <w:t>.</w:t>
      </w:r>
    </w:p>
    <w:p w:rsidR="00A82591" w:rsidRDefault="00A82591" w:rsidP="00A82591">
      <w:pPr>
        <w:ind w:firstLine="720"/>
        <w:jc w:val="both"/>
        <w:rPr>
          <w:rFonts w:eastAsiaTheme="minorEastAsia"/>
          <w:lang w:val="sr-Cyrl-RS"/>
        </w:rPr>
      </w:pPr>
    </w:p>
    <w:p w:rsidR="00A82591" w:rsidRDefault="00A82591" w:rsidP="00A82591">
      <w:pPr>
        <w:tabs>
          <w:tab w:val="left" w:pos="0"/>
        </w:tabs>
        <w:jc w:val="both"/>
        <w:rPr>
          <w:lang w:val="sr-Cyrl-CS"/>
        </w:rPr>
      </w:pPr>
      <w:r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– </w:t>
      </w:r>
      <w:r>
        <w:t>Utvrđivanje</w:t>
      </w:r>
      <w:r>
        <w:t xml:space="preserve"> </w:t>
      </w:r>
      <w:r>
        <w:t>Pr</w:t>
      </w:r>
      <w:r>
        <w:t>e</w:t>
      </w:r>
      <w:r>
        <w:t>dloga</w:t>
      </w:r>
      <w:r>
        <w:t xml:space="preserve"> </w:t>
      </w:r>
      <w:r>
        <w:t>odluke</w:t>
      </w:r>
      <w:r>
        <w:t xml:space="preserve"> </w:t>
      </w:r>
      <w:r>
        <w:t>o</w:t>
      </w:r>
      <w:r>
        <w:t xml:space="preserve"> </w:t>
      </w:r>
      <w:r>
        <w:t>prestanku</w:t>
      </w:r>
      <w:r>
        <w:t xml:space="preserve"> </w:t>
      </w:r>
      <w:r>
        <w:t>funkcije</w:t>
      </w:r>
      <w:r>
        <w:t xml:space="preserve"> </w:t>
      </w:r>
      <w:r>
        <w:t>predsednika</w:t>
      </w:r>
      <w:r>
        <w:t xml:space="preserve"> </w:t>
      </w:r>
      <w:r>
        <w:t>Višeg</w:t>
      </w:r>
      <w:r>
        <w:t xml:space="preserve"> </w:t>
      </w:r>
      <w:r>
        <w:t>suda</w:t>
      </w:r>
      <w:r>
        <w:t xml:space="preserve"> </w:t>
      </w:r>
      <w:r>
        <w:t>u</w:t>
      </w:r>
      <w:r>
        <w:t xml:space="preserve"> </w:t>
      </w:r>
      <w:r>
        <w:t>Beogradu</w:t>
      </w:r>
      <w:r>
        <w:t xml:space="preserve"> (118-3283/18, </w:t>
      </w:r>
      <w:r>
        <w:t>od</w:t>
      </w:r>
      <w:r>
        <w:t xml:space="preserve"> 23. </w:t>
      </w:r>
      <w:r>
        <w:t>oktobra</w:t>
      </w:r>
      <w:r>
        <w:t xml:space="preserve"> 2018. </w:t>
      </w:r>
      <w:r>
        <w:t>godine</w:t>
      </w:r>
      <w:r>
        <w:t>);</w:t>
      </w:r>
    </w:p>
    <w:p w:rsidR="00A82591" w:rsidRDefault="00A82591" w:rsidP="00A82591">
      <w:pPr>
        <w:tabs>
          <w:tab w:val="left" w:pos="0"/>
        </w:tabs>
        <w:jc w:val="both"/>
        <w:rPr>
          <w:color w:val="000000"/>
          <w:lang w:val="sr-Cyrl-CS"/>
        </w:rPr>
      </w:pPr>
    </w:p>
    <w:p w:rsidR="00A82591" w:rsidRDefault="00A82591" w:rsidP="00A82591">
      <w:pPr>
        <w:ind w:firstLine="720"/>
        <w:jc w:val="both"/>
        <w:rPr>
          <w:lang w:val="sr-Cyrl-CS"/>
        </w:rPr>
      </w:pP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utvrdi</w:t>
      </w:r>
      <w:r>
        <w:rPr>
          <w:lang w:val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t>predsednika</w:t>
      </w:r>
      <w:r>
        <w:t xml:space="preserve"> </w:t>
      </w:r>
      <w:r>
        <w:t>Višeg</w:t>
      </w:r>
      <w:r>
        <w:t xml:space="preserve"> </w:t>
      </w:r>
      <w:r>
        <w:t>suda</w:t>
      </w:r>
      <w:r>
        <w:t xml:space="preserve"> </w:t>
      </w:r>
      <w:r>
        <w:t>u</w:t>
      </w:r>
      <w:r>
        <w:t xml:space="preserve"> </w:t>
      </w:r>
      <w:r>
        <w:t>Beogradu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uputi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usvajanje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hitnoj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proceduri</w:t>
      </w:r>
      <w:r>
        <w:rPr>
          <w:color w:val="000000"/>
          <w:lang w:val="sr-Cyrl-CS" w:eastAsia="sr-Cyrl-CS"/>
        </w:rPr>
        <w:t>.</w:t>
      </w:r>
    </w:p>
    <w:p w:rsidR="00A82591" w:rsidRDefault="00A82591" w:rsidP="00A82591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lang w:val="sr-Cyrl-RS"/>
        </w:rPr>
        <w:t xml:space="preserve"> </w:t>
      </w:r>
      <w:r>
        <w:rPr>
          <w:lang w:val="sr-Cyrl-RS"/>
        </w:rPr>
        <w:t>doneli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. </w:t>
      </w:r>
    </w:p>
    <w:p w:rsidR="00A82591" w:rsidRDefault="00A82591" w:rsidP="00A82591">
      <w:pPr>
        <w:jc w:val="both"/>
        <w:rPr>
          <w:lang w:val="sr-Cyrl-RS"/>
        </w:rPr>
      </w:pPr>
    </w:p>
    <w:p w:rsidR="00A82591" w:rsidRDefault="00A82591" w:rsidP="00A825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DRUGA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Trećeg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(118-3242/18,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A82591" w:rsidRDefault="00A82591" w:rsidP="00A825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91" w:rsidRDefault="00A82591" w:rsidP="00A82591">
      <w:pPr>
        <w:ind w:firstLine="720"/>
        <w:jc w:val="both"/>
        <w:rPr>
          <w:lang w:val="sr-Cyrl-CS"/>
        </w:rPr>
      </w:pP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utvrdi</w:t>
      </w:r>
      <w:r>
        <w:rPr>
          <w:lang w:val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Trećeg</w:t>
      </w:r>
      <w:r>
        <w:rPr>
          <w:lang w:val="sr-Cyrl-CS"/>
        </w:rPr>
        <w:t xml:space="preserve"> </w:t>
      </w:r>
      <w:r>
        <w:rPr>
          <w:lang w:val="sr-Cyrl-CS"/>
        </w:rPr>
        <w:t>osnovnog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uputi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usvajanje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hitnoj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proceduri</w:t>
      </w:r>
      <w:r>
        <w:rPr>
          <w:color w:val="000000"/>
          <w:lang w:val="sr-Cyrl-CS" w:eastAsia="sr-Cyrl-CS"/>
        </w:rPr>
        <w:t>.</w:t>
      </w:r>
    </w:p>
    <w:p w:rsidR="00A82591" w:rsidRDefault="00A82591" w:rsidP="00A82591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lang w:val="sr-Cyrl-RS"/>
        </w:rPr>
        <w:t xml:space="preserve"> </w:t>
      </w:r>
      <w:r>
        <w:rPr>
          <w:lang w:val="sr-Cyrl-RS"/>
        </w:rPr>
        <w:t>doneli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. </w:t>
      </w:r>
    </w:p>
    <w:p w:rsidR="00A82591" w:rsidRDefault="00A82591" w:rsidP="00A82591">
      <w:pPr>
        <w:jc w:val="both"/>
        <w:rPr>
          <w:lang w:val="sr-Cyrl-RS"/>
        </w:rPr>
      </w:pPr>
    </w:p>
    <w:p w:rsidR="00A82591" w:rsidRDefault="00A82591" w:rsidP="00A825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TREĆA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Prekršajnog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Nišu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82591" w:rsidRDefault="00A82591" w:rsidP="00A825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91" w:rsidRDefault="00A82591" w:rsidP="00A82591">
      <w:pPr>
        <w:ind w:firstLine="720"/>
        <w:jc w:val="both"/>
        <w:rPr>
          <w:lang w:val="sr-Cyrl-CS"/>
        </w:rPr>
      </w:pP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utvrdi</w:t>
      </w:r>
      <w:r>
        <w:rPr>
          <w:lang w:val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Prekršajnog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Nišu</w:t>
      </w:r>
      <w:r>
        <w:rPr>
          <w:lang w:val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uputi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usvajanje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hitnoj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proceduri</w:t>
      </w:r>
      <w:r>
        <w:rPr>
          <w:color w:val="000000"/>
          <w:lang w:val="sr-Cyrl-CS" w:eastAsia="sr-Cyrl-CS"/>
        </w:rPr>
        <w:t>.</w:t>
      </w:r>
    </w:p>
    <w:p w:rsidR="00A82591" w:rsidRDefault="00A82591" w:rsidP="00A82591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lang w:val="sr-Cyrl-RS"/>
        </w:rPr>
        <w:t xml:space="preserve"> </w:t>
      </w:r>
      <w:r>
        <w:rPr>
          <w:lang w:val="sr-Cyrl-RS"/>
        </w:rPr>
        <w:t>doneli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. </w:t>
      </w:r>
    </w:p>
    <w:p w:rsidR="00A82591" w:rsidRDefault="00A82591" w:rsidP="00A8259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82591" w:rsidRDefault="00A82591" w:rsidP="00A825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ČETVRTA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82591" w:rsidRDefault="00A82591" w:rsidP="00A825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uskoro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82591" w:rsidRDefault="00A82591" w:rsidP="00A825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91" w:rsidRDefault="00A82591" w:rsidP="00A82591">
      <w:pPr>
        <w:ind w:firstLine="720"/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>Sednica</w:t>
      </w:r>
      <w:r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završena</w:t>
      </w:r>
      <w:r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>
        <w:rPr>
          <w:rFonts w:eastAsiaTheme="minorEastAsia"/>
          <w:lang w:val="sr-Cyrl-CS"/>
        </w:rPr>
        <w:t xml:space="preserve"> 12,10  </w:t>
      </w:r>
      <w:r>
        <w:rPr>
          <w:rFonts w:eastAsiaTheme="minorEastAsia"/>
          <w:lang w:val="sr-Cyrl-CS"/>
        </w:rPr>
        <w:t>časova</w:t>
      </w:r>
      <w:r>
        <w:rPr>
          <w:rFonts w:eastAsiaTheme="minorEastAsia"/>
          <w:lang w:val="sr-Cyrl-CS"/>
        </w:rPr>
        <w:t>.</w:t>
      </w:r>
    </w:p>
    <w:p w:rsidR="00A82591" w:rsidRDefault="00A82591" w:rsidP="00A82591">
      <w:pPr>
        <w:ind w:firstLine="720"/>
        <w:jc w:val="both"/>
        <w:rPr>
          <w:rFonts w:eastAsiaTheme="minorEastAsia"/>
          <w:lang w:val="sr-Cyrl-CS"/>
        </w:rPr>
      </w:pPr>
    </w:p>
    <w:p w:rsidR="00A82591" w:rsidRDefault="00A82591" w:rsidP="00A82591">
      <w:pPr>
        <w:ind w:firstLine="720"/>
        <w:jc w:val="both"/>
        <w:rPr>
          <w:rFonts w:eastAsiaTheme="minorEastAsia"/>
          <w:lang w:val="sr-Cyrl-CS"/>
        </w:rPr>
      </w:pPr>
    </w:p>
    <w:p w:rsidR="00A82591" w:rsidRDefault="00A82591" w:rsidP="00A82591">
      <w:pPr>
        <w:ind w:firstLine="720"/>
        <w:jc w:val="both"/>
        <w:rPr>
          <w:rFonts w:eastAsiaTheme="minorEastAsia"/>
          <w:lang w:val="sr-Cyrl-CS"/>
        </w:rPr>
      </w:pPr>
    </w:p>
    <w:p w:rsidR="00A82591" w:rsidRDefault="00A82591" w:rsidP="00A82591">
      <w:pPr>
        <w:jc w:val="both"/>
        <w:rPr>
          <w:rFonts w:eastAsiaTheme="minorEastAsia"/>
          <w:lang w:val="sr-Cyrl-RS"/>
        </w:rPr>
      </w:pPr>
    </w:p>
    <w:p w:rsidR="00A82591" w:rsidRDefault="00A82591" w:rsidP="00A82591">
      <w:pPr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>SEKRETAR</w:t>
      </w:r>
      <w:r>
        <w:rPr>
          <w:rFonts w:eastAsiaTheme="minorEastAsia"/>
          <w:lang w:val="sr-Cyrl-CS"/>
        </w:rPr>
        <w:t xml:space="preserve">  </w:t>
      </w:r>
      <w:r>
        <w:rPr>
          <w:rFonts w:eastAsiaTheme="minorEastAsia"/>
          <w:lang w:val="sr-Cyrl-CS"/>
        </w:rPr>
        <w:tab/>
      </w:r>
      <w:r>
        <w:rPr>
          <w:rFonts w:eastAsiaTheme="minorEastAsia"/>
          <w:lang w:val="sr-Cyrl-CS"/>
        </w:rPr>
        <w:tab/>
      </w:r>
      <w:r>
        <w:rPr>
          <w:rFonts w:eastAsiaTheme="minorEastAsia"/>
          <w:lang w:val="sr-Cyrl-CS"/>
        </w:rPr>
        <w:tab/>
      </w:r>
      <w:r>
        <w:rPr>
          <w:rFonts w:eastAsiaTheme="minorEastAsia"/>
          <w:lang w:val="sr-Cyrl-CS"/>
        </w:rPr>
        <w:tab/>
      </w:r>
      <w:r>
        <w:rPr>
          <w:rFonts w:eastAsiaTheme="minorEastAsia"/>
          <w:lang w:val="sr-Cyrl-CS"/>
        </w:rPr>
        <w:tab/>
      </w:r>
      <w:r>
        <w:rPr>
          <w:rFonts w:eastAsiaTheme="minorEastAsia"/>
          <w:lang w:val="sr-Cyrl-CS"/>
        </w:rPr>
        <w:tab/>
      </w:r>
      <w:r>
        <w:rPr>
          <w:rFonts w:eastAsiaTheme="minorEastAsia"/>
          <w:lang w:val="sr-Cyrl-CS"/>
        </w:rPr>
        <w:tab/>
      </w:r>
      <w:r>
        <w:rPr>
          <w:rFonts w:eastAsiaTheme="minorEastAsia"/>
          <w:lang w:val="sr-Cyrl-CS"/>
        </w:rPr>
        <w:tab/>
      </w:r>
      <w:r>
        <w:rPr>
          <w:rFonts w:eastAsiaTheme="minorEastAsia"/>
          <w:lang w:val="sr-Cyrl-CS"/>
        </w:rPr>
        <w:t>PREDSEDNIK</w:t>
      </w:r>
    </w:p>
    <w:p w:rsidR="00A82591" w:rsidRDefault="00A82591" w:rsidP="00A82591">
      <w:pPr>
        <w:jc w:val="both"/>
        <w:rPr>
          <w:rFonts w:eastAsiaTheme="minorEastAsia"/>
          <w:lang w:val="sr-Cyrl-CS"/>
        </w:rPr>
      </w:pPr>
    </w:p>
    <w:p w:rsidR="00A82591" w:rsidRDefault="00A82591" w:rsidP="00A82591">
      <w:p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CS"/>
        </w:rPr>
        <w:t>Sanja</w:t>
      </w:r>
      <w:r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Pecelj</w:t>
      </w:r>
      <w:r>
        <w:rPr>
          <w:rFonts w:eastAsiaTheme="minorEastAsia"/>
          <w:lang w:val="sr-Cyrl-CS"/>
        </w:rPr>
        <w:t xml:space="preserve">       </w:t>
      </w:r>
      <w:r>
        <w:rPr>
          <w:rFonts w:eastAsiaTheme="minorEastAsia"/>
          <w:lang w:val="sr-Cyrl-CS"/>
        </w:rPr>
        <w:tab/>
      </w:r>
      <w:r>
        <w:rPr>
          <w:rFonts w:eastAsiaTheme="minorEastAsia"/>
          <w:lang w:val="sr-Cyrl-CS"/>
        </w:rPr>
        <w:tab/>
      </w:r>
      <w:r>
        <w:rPr>
          <w:rFonts w:eastAsiaTheme="minorEastAsia"/>
          <w:lang w:val="sr-Cyrl-CS"/>
        </w:rPr>
        <w:tab/>
        <w:t xml:space="preserve">                                       </w:t>
      </w:r>
      <w:r>
        <w:rPr>
          <w:rFonts w:eastAsiaTheme="minorEastAsia"/>
          <w:lang w:val="sr-Latn-CS"/>
        </w:rPr>
        <w:t xml:space="preserve">   </w:t>
      </w:r>
      <w:r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ab/>
      </w:r>
      <w:r>
        <w:rPr>
          <w:rFonts w:eastAsiaTheme="minorEastAsia"/>
          <w:lang w:val="sr-Cyrl-CS"/>
        </w:rPr>
        <w:t>Petar</w:t>
      </w:r>
      <w:r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Petrović</w:t>
      </w:r>
    </w:p>
    <w:p w:rsidR="002C4DF8" w:rsidRDefault="002C4DF8">
      <w:bookmarkStart w:id="0" w:name="_GoBack"/>
      <w:bookmarkEnd w:id="0"/>
    </w:p>
    <w:sectPr w:rsidR="002C4DF8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2C" w:rsidRDefault="0025072C" w:rsidP="00A82591">
      <w:r>
        <w:separator/>
      </w:r>
    </w:p>
  </w:endnote>
  <w:endnote w:type="continuationSeparator" w:id="0">
    <w:p w:rsidR="0025072C" w:rsidRDefault="0025072C" w:rsidP="00A8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91" w:rsidRDefault="00A825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91" w:rsidRDefault="00A82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91" w:rsidRDefault="00A82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2C" w:rsidRDefault="0025072C" w:rsidP="00A82591">
      <w:r>
        <w:separator/>
      </w:r>
    </w:p>
  </w:footnote>
  <w:footnote w:type="continuationSeparator" w:id="0">
    <w:p w:rsidR="0025072C" w:rsidRDefault="0025072C" w:rsidP="00A82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91" w:rsidRDefault="00A825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91" w:rsidRDefault="00A825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91" w:rsidRDefault="00A825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D368FD94"/>
    <w:lvl w:ilvl="0" w:tplc="0118784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0666B54">
      <w:start w:val="1"/>
      <w:numFmt w:val="lowerLetter"/>
      <w:lvlText w:val="%2."/>
      <w:lvlJc w:val="left"/>
      <w:pPr>
        <w:ind w:left="1800" w:hanging="360"/>
      </w:pPr>
    </w:lvl>
    <w:lvl w:ilvl="2" w:tplc="E828E9B0">
      <w:start w:val="1"/>
      <w:numFmt w:val="lowerRoman"/>
      <w:lvlText w:val="%3."/>
      <w:lvlJc w:val="right"/>
      <w:pPr>
        <w:ind w:left="2520" w:hanging="180"/>
      </w:pPr>
    </w:lvl>
    <w:lvl w:ilvl="3" w:tplc="94F02E6C">
      <w:start w:val="1"/>
      <w:numFmt w:val="decimal"/>
      <w:lvlText w:val="%4."/>
      <w:lvlJc w:val="left"/>
      <w:pPr>
        <w:ind w:left="3240" w:hanging="360"/>
      </w:pPr>
    </w:lvl>
    <w:lvl w:ilvl="4" w:tplc="51CA0CE4">
      <w:start w:val="1"/>
      <w:numFmt w:val="lowerLetter"/>
      <w:lvlText w:val="%5."/>
      <w:lvlJc w:val="left"/>
      <w:pPr>
        <w:ind w:left="3960" w:hanging="360"/>
      </w:pPr>
    </w:lvl>
    <w:lvl w:ilvl="5" w:tplc="CEB0AB56">
      <w:start w:val="1"/>
      <w:numFmt w:val="lowerRoman"/>
      <w:lvlText w:val="%6."/>
      <w:lvlJc w:val="right"/>
      <w:pPr>
        <w:ind w:left="4680" w:hanging="180"/>
      </w:pPr>
    </w:lvl>
    <w:lvl w:ilvl="6" w:tplc="A1F22E80">
      <w:start w:val="1"/>
      <w:numFmt w:val="decimal"/>
      <w:lvlText w:val="%7."/>
      <w:lvlJc w:val="left"/>
      <w:pPr>
        <w:ind w:left="5400" w:hanging="360"/>
      </w:pPr>
    </w:lvl>
    <w:lvl w:ilvl="7" w:tplc="2ACAE24C">
      <w:start w:val="1"/>
      <w:numFmt w:val="lowerLetter"/>
      <w:lvlText w:val="%8."/>
      <w:lvlJc w:val="left"/>
      <w:pPr>
        <w:ind w:left="6120" w:hanging="360"/>
      </w:pPr>
    </w:lvl>
    <w:lvl w:ilvl="8" w:tplc="1EEA44F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7A"/>
    <w:rsid w:val="0025072C"/>
    <w:rsid w:val="002C4DF8"/>
    <w:rsid w:val="00586F7A"/>
    <w:rsid w:val="00A82591"/>
    <w:rsid w:val="00B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59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2591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A82591"/>
  </w:style>
  <w:style w:type="paragraph" w:styleId="Header">
    <w:name w:val="header"/>
    <w:basedOn w:val="Normal"/>
    <w:link w:val="HeaderChar"/>
    <w:uiPriority w:val="99"/>
    <w:unhideWhenUsed/>
    <w:rsid w:val="00A82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59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2591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A82591"/>
  </w:style>
  <w:style w:type="paragraph" w:styleId="Header">
    <w:name w:val="header"/>
    <w:basedOn w:val="Normal"/>
    <w:link w:val="HeaderChar"/>
    <w:uiPriority w:val="99"/>
    <w:unhideWhenUsed/>
    <w:rsid w:val="00A82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2019-02-06T11:21:00Z</dcterms:created>
  <dcterms:modified xsi:type="dcterms:W3CDTF">2019-02-06T11:21:00Z</dcterms:modified>
</cp:coreProperties>
</file>